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701A39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701A39" w:rsidRPr="00701A39">
        <w:rPr>
          <w:rFonts w:eastAsia="Times New Roman" w:cs="Times New Roman"/>
          <w:b/>
          <w:sz w:val="18"/>
          <w:szCs w:val="18"/>
          <w:lang w:eastAsia="cs-CZ"/>
        </w:rPr>
        <w:t>„Cyklická obnova trati v úseku Praha-Hostivař – Votice</w:t>
      </w:r>
      <w:r w:rsidR="00701A39" w:rsidRPr="003A78C3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3A78C3">
        <w:rPr>
          <w:rFonts w:eastAsia="Times New Roman" w:cs="Times New Roman"/>
          <w:sz w:val="18"/>
          <w:szCs w:val="18"/>
          <w:lang w:eastAsia="cs-CZ"/>
        </w:rPr>
        <w:t>, č.</w:t>
      </w:r>
      <w:r w:rsidR="003A78C3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A78C3">
        <w:rPr>
          <w:rFonts w:eastAsia="Times New Roman" w:cs="Times New Roman"/>
          <w:sz w:val="18"/>
          <w:szCs w:val="18"/>
          <w:lang w:eastAsia="cs-CZ"/>
        </w:rPr>
        <w:t xml:space="preserve">j. </w:t>
      </w:r>
      <w:r w:rsidR="003A78C3" w:rsidRPr="003A78C3">
        <w:rPr>
          <w:rFonts w:eastAsia="Times New Roman" w:cs="Times New Roman"/>
          <w:sz w:val="18"/>
          <w:szCs w:val="18"/>
          <w:lang w:eastAsia="cs-CZ"/>
        </w:rPr>
        <w:t>47828/2023-SŽ-OŘ PHA-OVZ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</w:t>
      </w:r>
      <w:bookmarkStart w:id="0" w:name="_GoBack"/>
      <w:bookmarkEnd w:id="0"/>
      <w:r w:rsidRPr="005333BD">
        <w:rPr>
          <w:rFonts w:eastAsia="Times New Roman" w:cs="Times New Roman"/>
          <w:sz w:val="18"/>
          <w:szCs w:val="18"/>
          <w:lang w:eastAsia="cs-CZ"/>
        </w:rPr>
        <w:t>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gramStart"/>
      <w:r w:rsidRPr="005333BD">
        <w:rPr>
          <w:rFonts w:eastAsia="Calibri" w:cs="Times New Roman"/>
          <w:sz w:val="18"/>
          <w:szCs w:val="18"/>
        </w:rPr>
        <w:t>ust.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739"/>
    <w:rsid w:val="00127826"/>
    <w:rsid w:val="003727EC"/>
    <w:rsid w:val="003A78C3"/>
    <w:rsid w:val="005333BD"/>
    <w:rsid w:val="00701A39"/>
    <w:rsid w:val="00A51739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E0860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CB424A3BE9364D8A3FD4CAA20D75FA" ma:contentTypeVersion="13" ma:contentTypeDescription="Vytvoří nový dokument" ma:contentTypeScope="" ma:versionID="94526309b2ec435e1c3a83a1df5e8bf8">
  <xsd:schema xmlns:xsd="http://www.w3.org/2001/XMLSchema" xmlns:xs="http://www.w3.org/2001/XMLSchema" xmlns:p="http://schemas.microsoft.com/office/2006/metadata/properties" xmlns:ns2="c0fc9429-20c4-4937-a6a6-59ec25f2aedb" xmlns:ns3="4b3e1f74-04d6-4e59-a4e3-9522d4c0e0f1" targetNamespace="http://schemas.microsoft.com/office/2006/metadata/properties" ma:root="true" ma:fieldsID="25c8808cbb0ebdf9e7a5882487ec0881" ns2:_="" ns3:_="">
    <xsd:import namespace="c0fc9429-20c4-4937-a6a6-59ec25f2aedb"/>
    <xsd:import namespace="4b3e1f74-04d6-4e59-a4e3-9522d4c0e0f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c9429-20c4-4937-a6a6-59ec25f2ae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5d286d3a-d9fc-4da0-a1ee-eeec7ac1331c}" ma:internalName="TaxCatchAll" ma:showField="CatchAllData" ma:web="c0fc9429-20c4-4937-a6a6-59ec25f2ae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3e1f74-04d6-4e59-a4e3-9522d4c0e0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lcf76f155ced4ddcb4097134ff3c332f xmlns="4b3e1f74-04d6-4e59-a4e3-9522d4c0e0f1">
      <Terms xmlns="http://schemas.microsoft.com/office/infopath/2007/PartnerControls"/>
    </lcf76f155ced4ddcb4097134ff3c332f>
    <TaxCatchAll xmlns="c0fc9429-20c4-4937-a6a6-59ec25f2aedb" xsi:nil="true"/>
  </documentManagement>
</p:properties>
</file>

<file path=customXml/itemProps1.xml><?xml version="1.0" encoding="utf-8"?>
<ds:datastoreItem xmlns:ds="http://schemas.openxmlformats.org/officeDocument/2006/customXml" ds:itemID="{552866ED-18B3-4881-B53E-9EA5AC207E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fc9429-20c4-4937-a6a6-59ec25f2aedb"/>
    <ds:schemaRef ds:uri="4b3e1f74-04d6-4e59-a4e3-9522d4c0e0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  <ds:schemaRef ds:uri="4b3e1f74-04d6-4e59-a4e3-9522d4c0e0f1"/>
    <ds:schemaRef ds:uri="http://schemas.microsoft.com/office/infopath/2007/PartnerControls"/>
    <ds:schemaRef ds:uri="c0fc9429-20c4-4937-a6a6-59ec25f2ae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225</Words>
  <Characters>1329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Jeník Adam</cp:lastModifiedBy>
  <cp:revision>4</cp:revision>
  <dcterms:created xsi:type="dcterms:W3CDTF">2022-04-17T17:33:00Z</dcterms:created>
  <dcterms:modified xsi:type="dcterms:W3CDTF">2023-12-27T08:06:00Z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0x01010065CB424A3BE9364D8A3FD4CAA20D75FA</vt:lpwstr>
  </property>
</Properties>
</file>